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8B2F" w14:textId="6B279C4D" w:rsidR="006A5311" w:rsidRDefault="00EC2078"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بسم الله الرحمن الرحيم</w:t>
      </w:r>
    </w:p>
    <w:p w14:paraId="69A43161" w14:textId="5B07365F" w:rsidR="00EC2078" w:rsidRDefault="00EC2078" w:rsidP="00154649">
      <w:pPr>
        <w:bidi/>
        <w:jc w:val="both"/>
        <w:rPr>
          <w:rFonts w:ascii="Traditional Arabic" w:hAnsi="Traditional Arabic" w:cs="Traditional Arabic" w:hint="cs"/>
          <w:sz w:val="44"/>
          <w:szCs w:val="44"/>
          <w:rtl/>
        </w:rPr>
      </w:pPr>
    </w:p>
    <w:p w14:paraId="3EBDB613" w14:textId="61ABE91E" w:rsidR="00EC2078" w:rsidRDefault="00EC2078"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رسالة حجة الإسلام محمد القمّي (رئيس شورى تنمية الثقافة القرآنية)، إلى القرّاء وأساتذة القرآن الكريم في العالم الإسلامي بمناسبة يوم القدس العالمي</w:t>
      </w:r>
    </w:p>
    <w:p w14:paraId="1B1B1CFC" w14:textId="7A33B766" w:rsidR="00EC2078" w:rsidRDefault="00EC2078" w:rsidP="00154649">
      <w:pPr>
        <w:bidi/>
        <w:jc w:val="both"/>
        <w:rPr>
          <w:rFonts w:ascii="Traditional Arabic" w:hAnsi="Traditional Arabic" w:cs="Traditional Arabic"/>
          <w:sz w:val="44"/>
          <w:szCs w:val="44"/>
          <w:rtl/>
        </w:rPr>
      </w:pPr>
    </w:p>
    <w:p w14:paraId="2D0FCBAD" w14:textId="72204A50" w:rsidR="00EC2078" w:rsidRDefault="00EC2078"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أيها القرّاء المحترمين، ويا أساتذة وأهال</w:t>
      </w:r>
      <w:r w:rsidR="00095E5F">
        <w:rPr>
          <w:rFonts w:ascii="Traditional Arabic" w:hAnsi="Traditional Arabic" w:cs="Traditional Arabic" w:hint="cs"/>
          <w:sz w:val="44"/>
          <w:szCs w:val="44"/>
          <w:rtl/>
        </w:rPr>
        <w:t>ي</w:t>
      </w:r>
      <w:r>
        <w:rPr>
          <w:rFonts w:ascii="Traditional Arabic" w:hAnsi="Traditional Arabic" w:cs="Traditional Arabic" w:hint="cs"/>
          <w:sz w:val="44"/>
          <w:szCs w:val="44"/>
          <w:rtl/>
        </w:rPr>
        <w:t xml:space="preserve"> القرآن الكريم الأعزاء</w:t>
      </w:r>
    </w:p>
    <w:p w14:paraId="7830437E" w14:textId="47632CCD" w:rsidR="00EC2078" w:rsidRDefault="00EC2078"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إنّ آخر يوم جمعة من شهر رمضان المبارك في هذا العام، إضافة إلى أنّه أهمّ موعد للتعبير عن امتعاض العالم الإسلامي من السلوك الوحشي لأعداء الله في فلسطين</w:t>
      </w:r>
      <w:r w:rsidR="00DA7CFB">
        <w:rPr>
          <w:rFonts w:ascii="Traditional Arabic" w:hAnsi="Traditional Arabic" w:cs="Traditional Arabic" w:hint="cs"/>
          <w:sz w:val="44"/>
          <w:szCs w:val="44"/>
          <w:rtl/>
        </w:rPr>
        <w:t>؛ يستطيع أيضًا أن يكون بداية للوحدة الحقيقية والعظيمة للمسلمين، في وجه هذا الظلم المتمثّل بهذا الكيان، وهذا الظالم المعلون. ويستطيع أن يعبّر عن الرفض لهؤلاء المجرمين، الذين قد أحيوا، حقيقةً وليس مجازًا</w:t>
      </w:r>
      <w:r w:rsidR="007B5CD6">
        <w:rPr>
          <w:rFonts w:ascii="Traditional Arabic" w:hAnsi="Traditional Arabic" w:cs="Traditional Arabic" w:hint="cs"/>
          <w:sz w:val="44"/>
          <w:szCs w:val="44"/>
          <w:rtl/>
        </w:rPr>
        <w:t>، تجربةَ وقصةَ أصحاب الأخدود المشؤومين.</w:t>
      </w:r>
      <w:r w:rsidR="00977B81">
        <w:rPr>
          <w:rFonts w:ascii="Traditional Arabic" w:hAnsi="Traditional Arabic" w:cs="Traditional Arabic" w:hint="cs"/>
          <w:sz w:val="44"/>
          <w:szCs w:val="44"/>
          <w:rtl/>
        </w:rPr>
        <w:t xml:space="preserve"> إنّنا إذا لم نصدح، في هذه الظروف الراهنة، بغضبنا وامتعاضنا من سلوك الصهيونيين الحيواني والوحشي، ونذكّرهم ببطش الله الشديد؛ فكيف سنستطيع أن نجيب القرآن الكريم في يوم الحشر؟ إنّنا إذا لم نرفع الصوت عاليًا اليوم في وجه جرائم الصهيونيّين السفاكين الخبثاء؛ كيف لنا أن نكون </w:t>
      </w:r>
      <w:proofErr w:type="spellStart"/>
      <w:r w:rsidR="00977B81">
        <w:rPr>
          <w:rFonts w:ascii="Traditional Arabic" w:hAnsi="Traditional Arabic" w:cs="Traditional Arabic" w:hint="cs"/>
          <w:sz w:val="44"/>
          <w:szCs w:val="44"/>
          <w:rtl/>
        </w:rPr>
        <w:t>مرفوعي</w:t>
      </w:r>
      <w:proofErr w:type="spellEnd"/>
      <w:r w:rsidR="00977B81">
        <w:rPr>
          <w:rFonts w:ascii="Traditional Arabic" w:hAnsi="Traditional Arabic" w:cs="Traditional Arabic" w:hint="cs"/>
          <w:sz w:val="44"/>
          <w:szCs w:val="44"/>
          <w:rtl/>
        </w:rPr>
        <w:t xml:space="preserve"> الرأس بين يدي رسول الإسلام العظيم (صلوات الله عليه)، حينما يشكو قومَه بسبب هجران القرآن الكريم</w:t>
      </w:r>
      <w:r w:rsidR="007C76FC">
        <w:rPr>
          <w:rFonts w:ascii="Traditional Arabic" w:hAnsi="Traditional Arabic" w:cs="Traditional Arabic" w:hint="cs"/>
          <w:sz w:val="44"/>
          <w:szCs w:val="44"/>
          <w:rtl/>
        </w:rPr>
        <w:t xml:space="preserve">؟ وإذا سكتنا اليوم عن الجرائم </w:t>
      </w:r>
      <w:r w:rsidR="007C76FC">
        <w:rPr>
          <w:rFonts w:ascii="Traditional Arabic" w:hAnsi="Traditional Arabic" w:cs="Traditional Arabic" w:hint="cs"/>
          <w:sz w:val="44"/>
          <w:szCs w:val="44"/>
          <w:rtl/>
        </w:rPr>
        <w:lastRenderedPageBreak/>
        <w:t>المرّة التي تُرتَكَبُ بحقّ النساء والأمهات والأطفال في غزة، كيف لنا أن نقرأ على مسامع المسلمين في العالم</w:t>
      </w:r>
      <w:r w:rsidR="00A425FE">
        <w:rPr>
          <w:rFonts w:ascii="Traditional Arabic" w:hAnsi="Traditional Arabic" w:cs="Traditional Arabic" w:hint="cs"/>
          <w:sz w:val="44"/>
          <w:szCs w:val="44"/>
          <w:rtl/>
        </w:rPr>
        <w:t>،</w:t>
      </w:r>
      <w:r w:rsidR="007C76FC">
        <w:rPr>
          <w:rFonts w:ascii="Traditional Arabic" w:hAnsi="Traditional Arabic" w:cs="Traditional Arabic" w:hint="cs"/>
          <w:sz w:val="44"/>
          <w:szCs w:val="44"/>
          <w:rtl/>
        </w:rPr>
        <w:t xml:space="preserve"> آيات القرآن الكريم النورانية حول الجهاد والعدل </w:t>
      </w:r>
      <w:r w:rsidR="00641CAD">
        <w:rPr>
          <w:rFonts w:ascii="Traditional Arabic" w:hAnsi="Traditional Arabic" w:cs="Traditional Arabic" w:hint="cs"/>
          <w:sz w:val="44"/>
          <w:szCs w:val="44"/>
          <w:rtl/>
        </w:rPr>
        <w:t>ومواجهة</w:t>
      </w:r>
      <w:r w:rsidR="007C76FC">
        <w:rPr>
          <w:rFonts w:ascii="Traditional Arabic" w:hAnsi="Traditional Arabic" w:cs="Traditional Arabic" w:hint="cs"/>
          <w:sz w:val="44"/>
          <w:szCs w:val="44"/>
          <w:rtl/>
        </w:rPr>
        <w:t xml:space="preserve"> الظلم؟</w:t>
      </w:r>
    </w:p>
    <w:p w14:paraId="42BA85EB" w14:textId="08B07339" w:rsidR="00A54DFC" w:rsidRDefault="00A54DFC" w:rsidP="00154649">
      <w:pPr>
        <w:bidi/>
        <w:jc w:val="both"/>
        <w:rPr>
          <w:rFonts w:ascii="Traditional Arabic" w:hAnsi="Traditional Arabic" w:cs="Traditional Arabic"/>
          <w:sz w:val="44"/>
          <w:szCs w:val="44"/>
          <w:rtl/>
        </w:rPr>
      </w:pPr>
    </w:p>
    <w:p w14:paraId="7D8D6C73"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أيها القرّاء، ويا أساتذة وأهالي القرآن الكريم المحترمين</w:t>
      </w:r>
    </w:p>
    <w:p w14:paraId="358674AF" w14:textId="77777777" w:rsidR="00A54DFC" w:rsidRPr="00D25C95"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شهر رمضان المبارك، هو فرصة مناسبة في كلّ عام، كي يصدح المسلمون في العالم تحت راية وحدانية الله عز وجل، ونبوّة الرسول المكرّم صلوات الله عليه، بشعار الأنبياء الدائم. ويتأسّوا بنبيّ الإسلام، فيرفعوا راية العدل ومواجهة الظلم، ويطلقون نداء التوحيد ورفض الطاغوت ليدوّي في العالم. وطبعًا ليتابعوا المطالبة بالحق بثبات بعد هذا الشهر المبارك، </w:t>
      </w:r>
      <w:r w:rsidRPr="00D25C95">
        <w:rPr>
          <w:rFonts w:ascii="Traditional Arabic" w:hAnsi="Traditional Arabic" w:cs="Traditional Arabic" w:hint="cs"/>
          <w:sz w:val="44"/>
          <w:szCs w:val="44"/>
          <w:rtl/>
        </w:rPr>
        <w:t>إلى حين انتصار الإسلام وأمة القرآن.</w:t>
      </w:r>
    </w:p>
    <w:p w14:paraId="02372FA0" w14:textId="77777777" w:rsidR="00A54DFC" w:rsidRDefault="00A54DFC" w:rsidP="00154649">
      <w:pPr>
        <w:bidi/>
        <w:jc w:val="both"/>
        <w:rPr>
          <w:rFonts w:ascii="Traditional Arabic" w:hAnsi="Traditional Arabic" w:cs="Traditional Arabic"/>
          <w:sz w:val="44"/>
          <w:szCs w:val="44"/>
          <w:rtl/>
        </w:rPr>
      </w:pPr>
      <w:r w:rsidRPr="00D25C95">
        <w:rPr>
          <w:rFonts w:ascii="Traditional Arabic" w:hAnsi="Traditional Arabic" w:cs="Traditional Arabic" w:hint="eastAsia"/>
          <w:sz w:val="44"/>
          <w:szCs w:val="44"/>
          <w:rtl/>
        </w:rPr>
        <w:t>وَلَقَدْ</w:t>
      </w:r>
      <w:r w:rsidRPr="00D25C95">
        <w:rPr>
          <w:rFonts w:ascii="Traditional Arabic" w:hAnsi="Traditional Arabic" w:cs="Traditional Arabic"/>
          <w:sz w:val="44"/>
          <w:szCs w:val="44"/>
          <w:rtl/>
        </w:rPr>
        <w:t xml:space="preserve"> بَعَثْنَا فِي كُلِّ أُمَّةٍ رَّسُولًا أَنِ اعْبُدُوا اللَّهَ وَاجْتَنِبُوا الطَّاغُوتَ... (</w:t>
      </w:r>
      <w:r>
        <w:rPr>
          <w:rFonts w:ascii="Traditional Arabic" w:hAnsi="Traditional Arabic" w:cs="Traditional Arabic" w:hint="cs"/>
          <w:sz w:val="44"/>
          <w:szCs w:val="44"/>
          <w:rtl/>
        </w:rPr>
        <w:t>النحل 36</w:t>
      </w:r>
      <w:r w:rsidRPr="00D25C95">
        <w:rPr>
          <w:rFonts w:ascii="Traditional Arabic" w:hAnsi="Traditional Arabic" w:cs="Traditional Arabic"/>
          <w:sz w:val="44"/>
          <w:szCs w:val="44"/>
          <w:rtl/>
        </w:rPr>
        <w:t>)</w:t>
      </w:r>
    </w:p>
    <w:p w14:paraId="1A2ABCA2" w14:textId="77777777" w:rsidR="00A54DFC" w:rsidRDefault="00A54DFC" w:rsidP="00154649">
      <w:pPr>
        <w:bidi/>
        <w:jc w:val="both"/>
        <w:rPr>
          <w:rFonts w:ascii="Traditional Arabic" w:hAnsi="Traditional Arabic" w:cs="Traditional Arabic"/>
          <w:sz w:val="44"/>
          <w:szCs w:val="44"/>
          <w:rtl/>
        </w:rPr>
      </w:pPr>
    </w:p>
    <w:p w14:paraId="74934C79"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كلّنا نشاهد ونرى أنّ ما جرى وما يجري على فلسطين الحبيبة في شهر رمضان في هذا العام، ودماء الأبرياء التي </w:t>
      </w:r>
      <w:proofErr w:type="spellStart"/>
      <w:r>
        <w:rPr>
          <w:rFonts w:ascii="Traditional Arabic" w:hAnsi="Traditional Arabic" w:cs="Traditional Arabic" w:hint="cs"/>
          <w:sz w:val="44"/>
          <w:szCs w:val="44"/>
          <w:rtl/>
        </w:rPr>
        <w:t>يسفكها</w:t>
      </w:r>
      <w:proofErr w:type="spellEnd"/>
      <w:r>
        <w:rPr>
          <w:rFonts w:ascii="Traditional Arabic" w:hAnsi="Traditional Arabic" w:cs="Traditional Arabic" w:hint="cs"/>
          <w:sz w:val="44"/>
          <w:szCs w:val="44"/>
          <w:rtl/>
        </w:rPr>
        <w:t xml:space="preserve"> أعداءُ الله والرسول</w:t>
      </w:r>
      <w:r w:rsidRPr="00F676F5">
        <w:rPr>
          <w:rFonts w:ascii="Traditional Arabic" w:hAnsi="Traditional Arabic" w:cs="Traditional Arabic" w:hint="cs"/>
          <w:sz w:val="44"/>
          <w:szCs w:val="44"/>
          <w:rtl/>
        </w:rPr>
        <w:t xml:space="preserve"> </w:t>
      </w:r>
      <w:r>
        <w:rPr>
          <w:rFonts w:ascii="Traditional Arabic" w:hAnsi="Traditional Arabic" w:cs="Traditional Arabic" w:hint="cs"/>
          <w:sz w:val="44"/>
          <w:szCs w:val="44"/>
          <w:rtl/>
        </w:rPr>
        <w:t>بلا رحمةٍ، والحرمات التي ينتهكونها بدمويّة، والنساء والأطفال الذين يذبّحونهم بقسوة، والأنفس المحترمة التي أباحوا دمها، قد جعلت هذه الأيّام مُرّةً على المسلمين وكلّ الأحرار والأنفس اليقظة.</w:t>
      </w:r>
    </w:p>
    <w:p w14:paraId="51E9A296"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lastRenderedPageBreak/>
        <w:t>في هذه الظروف، التي قلّ نظيرها من حيث العنف والمصائب في مدة الست وسبعين عام التي مضت على احتلال فلسطين، يأتي شهر رمضان ويوم القدس فرصةً مهمّة وقيّمة لتجديد العهد، وتوحيد الصوت مع مظلومية الشعب الفلسطيني. الشعب الذي لم ولن تنكسر مقاومته الفولاذية في وجه الطاغوت.</w:t>
      </w:r>
    </w:p>
    <w:p w14:paraId="0B0F2C3D" w14:textId="77777777" w:rsidR="00A54DFC" w:rsidRPr="000C2B92" w:rsidRDefault="00A54DFC" w:rsidP="00154649">
      <w:pPr>
        <w:bidi/>
        <w:jc w:val="both"/>
        <w:rPr>
          <w:rFonts w:ascii="Traditional Arabic" w:hAnsi="Traditional Arabic" w:cs="Traditional Arabic"/>
          <w:sz w:val="44"/>
          <w:szCs w:val="44"/>
        </w:rPr>
      </w:pPr>
      <w:r w:rsidRPr="000C2B92">
        <w:rPr>
          <w:rFonts w:ascii="Traditional Arabic" w:hAnsi="Traditional Arabic" w:cs="Traditional Arabic" w:hint="eastAsia"/>
          <w:sz w:val="44"/>
          <w:szCs w:val="44"/>
          <w:rtl/>
        </w:rPr>
        <w:t>وَالَّذِينَ</w:t>
      </w:r>
      <w:r w:rsidRPr="000C2B92">
        <w:rPr>
          <w:rFonts w:ascii="Traditional Arabic" w:hAnsi="Traditional Arabic" w:cs="Traditional Arabic"/>
          <w:sz w:val="44"/>
          <w:szCs w:val="44"/>
          <w:rtl/>
        </w:rPr>
        <w:t xml:space="preserve"> اجْتَنَبُوا الطَّاغُوتَ أَن يَعْبُدُوهَا وَأَنَابُوا إِلَى اللَّهِ لَهُمُ </w:t>
      </w:r>
      <w:proofErr w:type="spellStart"/>
      <w:r w:rsidRPr="000C2B92">
        <w:rPr>
          <w:rFonts w:ascii="Traditional Arabic" w:hAnsi="Traditional Arabic" w:cs="Traditional Arabic"/>
          <w:sz w:val="44"/>
          <w:szCs w:val="44"/>
          <w:rtl/>
        </w:rPr>
        <w:t>الْبُشْرَىٰ</w:t>
      </w:r>
      <w:proofErr w:type="spellEnd"/>
      <w:r w:rsidRPr="000C2B92">
        <w:rPr>
          <w:rFonts w:ascii="Traditional Arabic" w:hAnsi="Traditional Arabic" w:cs="Traditional Arabic"/>
          <w:sz w:val="44"/>
          <w:szCs w:val="44"/>
          <w:rtl/>
        </w:rPr>
        <w:t xml:space="preserve"> فَبَشِّرْ عِبَادِ (</w:t>
      </w:r>
      <w:r>
        <w:rPr>
          <w:rFonts w:ascii="Traditional Arabic" w:hAnsi="Traditional Arabic" w:cs="Traditional Arabic" w:hint="cs"/>
          <w:sz w:val="44"/>
          <w:szCs w:val="44"/>
          <w:rtl/>
        </w:rPr>
        <w:t>الزمر 17</w:t>
      </w:r>
      <w:r w:rsidRPr="000C2B92">
        <w:rPr>
          <w:rFonts w:ascii="Traditional Arabic" w:hAnsi="Traditional Arabic" w:cs="Traditional Arabic"/>
          <w:sz w:val="44"/>
          <w:szCs w:val="44"/>
          <w:rtl/>
        </w:rPr>
        <w:t>)</w:t>
      </w:r>
    </w:p>
    <w:p w14:paraId="6020C82C" w14:textId="77777777" w:rsidR="00A54DFC" w:rsidRPr="000C2B92" w:rsidRDefault="00A54DFC" w:rsidP="00154649">
      <w:pPr>
        <w:bidi/>
        <w:jc w:val="both"/>
        <w:rPr>
          <w:rFonts w:ascii="Traditional Arabic" w:hAnsi="Traditional Arabic" w:cs="Traditional Arabic"/>
          <w:sz w:val="44"/>
          <w:szCs w:val="44"/>
        </w:rPr>
      </w:pPr>
      <w:r w:rsidRPr="000C2B92">
        <w:rPr>
          <w:rFonts w:ascii="Traditional Arabic" w:hAnsi="Traditional Arabic" w:cs="Traditional Arabic" w:hint="eastAsia"/>
          <w:sz w:val="44"/>
          <w:szCs w:val="44"/>
          <w:rtl/>
        </w:rPr>
        <w:t>فَمَن</w:t>
      </w:r>
      <w:r w:rsidRPr="000C2B92">
        <w:rPr>
          <w:rFonts w:ascii="Traditional Arabic" w:hAnsi="Traditional Arabic" w:cs="Traditional Arabic"/>
          <w:sz w:val="44"/>
          <w:szCs w:val="44"/>
          <w:rtl/>
        </w:rPr>
        <w:t xml:space="preserve"> يَكْفُرْ بِالطَّاغُوتِ وَيُؤْمِن بِاللَّهِ فَقَدِ اسْتَمْسَكَ بِالْعُرْوَةِ </w:t>
      </w:r>
      <w:proofErr w:type="spellStart"/>
      <w:r w:rsidRPr="000C2B92">
        <w:rPr>
          <w:rFonts w:ascii="Traditional Arabic" w:hAnsi="Traditional Arabic" w:cs="Traditional Arabic"/>
          <w:sz w:val="44"/>
          <w:szCs w:val="44"/>
          <w:rtl/>
        </w:rPr>
        <w:t>الْوُثْقَىٰ</w:t>
      </w:r>
      <w:proofErr w:type="spellEnd"/>
      <w:r w:rsidRPr="000C2B92">
        <w:rPr>
          <w:rFonts w:ascii="Traditional Arabic" w:hAnsi="Traditional Arabic" w:cs="Traditional Arabic"/>
          <w:sz w:val="44"/>
          <w:szCs w:val="44"/>
          <w:rtl/>
        </w:rPr>
        <w:t xml:space="preserve"> لَا انفِصَامَ لَهَا وَاللَّهُ سَمِيعٌ عَلِيمٌ (</w:t>
      </w:r>
      <w:r>
        <w:rPr>
          <w:rFonts w:ascii="Traditional Arabic" w:hAnsi="Traditional Arabic" w:cs="Traditional Arabic" w:hint="cs"/>
          <w:sz w:val="44"/>
          <w:szCs w:val="44"/>
          <w:rtl/>
        </w:rPr>
        <w:t>البقرة 256</w:t>
      </w:r>
      <w:r w:rsidRPr="000C2B92">
        <w:rPr>
          <w:rFonts w:ascii="Traditional Arabic" w:hAnsi="Traditional Arabic" w:cs="Traditional Arabic"/>
          <w:sz w:val="44"/>
          <w:szCs w:val="44"/>
          <w:rtl/>
        </w:rPr>
        <w:t xml:space="preserve">) </w:t>
      </w:r>
    </w:p>
    <w:p w14:paraId="64AC19AC" w14:textId="77777777" w:rsidR="00A54DFC" w:rsidRDefault="00A54DFC" w:rsidP="00154649">
      <w:pPr>
        <w:bidi/>
        <w:jc w:val="both"/>
        <w:rPr>
          <w:rFonts w:ascii="Traditional Arabic" w:hAnsi="Traditional Arabic" w:cs="Traditional Arabic"/>
          <w:sz w:val="44"/>
          <w:szCs w:val="44"/>
          <w:rtl/>
        </w:rPr>
      </w:pPr>
    </w:p>
    <w:p w14:paraId="3961C595"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أيها القرّاء، وأساتذة وأهالي القرآن الكريم المحترمين</w:t>
      </w:r>
    </w:p>
    <w:p w14:paraId="76E5C6C2" w14:textId="2AFDEF65"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غزّة اليوم تتجلّى فيها بشكل كاملٍ بعض الآيات من القرآن الكريم، التي تلكّم في</w:t>
      </w:r>
      <w:r w:rsidR="0082354B">
        <w:rPr>
          <w:rFonts w:ascii="Traditional Arabic" w:hAnsi="Traditional Arabic" w:cs="Traditional Arabic" w:hint="cs"/>
          <w:sz w:val="44"/>
          <w:szCs w:val="44"/>
          <w:rtl/>
        </w:rPr>
        <w:t>ها</w:t>
      </w:r>
      <w:r>
        <w:rPr>
          <w:rFonts w:ascii="Traditional Arabic" w:hAnsi="Traditional Arabic" w:cs="Traditional Arabic" w:hint="cs"/>
          <w:sz w:val="44"/>
          <w:szCs w:val="44"/>
          <w:rtl/>
        </w:rPr>
        <w:t xml:space="preserve"> رب العالمين عن مواجهة الظلم، وحرمة أنفس المؤمنين، وعن العدل. غزّة اليوم تذكّرنا بالأيام الصعبة والمليئة - في آن واحد - بالمفخرة، في صدر الإسلام؛ مثل أيام ش</w:t>
      </w:r>
      <w:r w:rsidR="003D1BEB">
        <w:rPr>
          <w:rFonts w:ascii="Traditional Arabic" w:hAnsi="Traditional Arabic" w:cs="Traditional Arabic" w:hint="cs"/>
          <w:sz w:val="44"/>
          <w:szCs w:val="44"/>
          <w:rtl/>
        </w:rPr>
        <w:t>ِ</w:t>
      </w:r>
      <w:r>
        <w:rPr>
          <w:rFonts w:ascii="Traditional Arabic" w:hAnsi="Traditional Arabic" w:cs="Traditional Arabic" w:hint="cs"/>
          <w:sz w:val="44"/>
          <w:szCs w:val="44"/>
          <w:rtl/>
        </w:rPr>
        <w:t>ع</w:t>
      </w:r>
      <w:r w:rsidR="003D1BEB">
        <w:rPr>
          <w:rFonts w:ascii="Traditional Arabic" w:hAnsi="Traditional Arabic" w:cs="Traditional Arabic" w:hint="cs"/>
          <w:sz w:val="44"/>
          <w:szCs w:val="44"/>
          <w:rtl/>
        </w:rPr>
        <w:t>َ</w:t>
      </w:r>
      <w:r>
        <w:rPr>
          <w:rFonts w:ascii="Traditional Arabic" w:hAnsi="Traditional Arabic" w:cs="Traditional Arabic" w:hint="cs"/>
          <w:sz w:val="44"/>
          <w:szCs w:val="44"/>
          <w:rtl/>
        </w:rPr>
        <w:t>ب</w:t>
      </w:r>
      <w:r w:rsidR="003D1BEB">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أبي طالب. وكذلك تذكّرنا بكلّ المصائب التي صُبَّت على أنبياء الله وأوليائه على مدى التاريخ. غزة اليوم </w:t>
      </w:r>
      <w:r w:rsidR="009B65AF">
        <w:rPr>
          <w:rFonts w:ascii="Traditional Arabic" w:hAnsi="Traditional Arabic" w:cs="Traditional Arabic" w:hint="cs"/>
          <w:sz w:val="44"/>
          <w:szCs w:val="44"/>
          <w:rtl/>
        </w:rPr>
        <w:t>في مقدّمة</w:t>
      </w:r>
      <w:r>
        <w:rPr>
          <w:rFonts w:ascii="Traditional Arabic" w:hAnsi="Traditional Arabic" w:cs="Traditional Arabic" w:hint="cs"/>
          <w:sz w:val="44"/>
          <w:szCs w:val="44"/>
          <w:rtl/>
        </w:rPr>
        <w:t xml:space="preserve"> صراع الحق والباطل. ليست غزّة مجّرد جريح بخنجر ظلم المحتل الفاجر، بل هي ساحة نزاع بين حضارة الأمة الإسلامية وتيار الاستكبار في العالم، وهو صراع يؤثّر مباشرة على مصير الأمة الإسلامية. ليست القضية الفلسطينية </w:t>
      </w:r>
      <w:r>
        <w:rPr>
          <w:rFonts w:ascii="Traditional Arabic" w:hAnsi="Traditional Arabic" w:cs="Traditional Arabic" w:hint="cs"/>
          <w:sz w:val="44"/>
          <w:szCs w:val="44"/>
          <w:rtl/>
        </w:rPr>
        <w:lastRenderedPageBreak/>
        <w:t>أداة للتجاذبات السياسية بين القوى في المنطقة، بل هي مفتاح أبواب التحرّر، والفرج والفتح للأمّة.</w:t>
      </w:r>
    </w:p>
    <w:p w14:paraId="6806F450" w14:textId="77777777" w:rsidR="00A54DFC" w:rsidRDefault="00A54DFC" w:rsidP="00154649">
      <w:pPr>
        <w:bidi/>
        <w:jc w:val="both"/>
        <w:rPr>
          <w:rFonts w:ascii="Traditional Arabic" w:hAnsi="Traditional Arabic" w:cs="Traditional Arabic"/>
          <w:sz w:val="44"/>
          <w:szCs w:val="44"/>
          <w:rtl/>
        </w:rPr>
      </w:pPr>
      <w:r w:rsidRPr="0071035E">
        <w:rPr>
          <w:rFonts w:ascii="Traditional Arabic" w:hAnsi="Traditional Arabic" w:cs="Traditional Arabic" w:hint="eastAsia"/>
          <w:sz w:val="44"/>
          <w:szCs w:val="44"/>
          <w:rtl/>
        </w:rPr>
        <w:t>أُذِنَ</w:t>
      </w:r>
      <w:r w:rsidRPr="0071035E">
        <w:rPr>
          <w:rFonts w:ascii="Traditional Arabic" w:hAnsi="Traditional Arabic" w:cs="Traditional Arabic"/>
          <w:sz w:val="44"/>
          <w:szCs w:val="44"/>
          <w:rtl/>
        </w:rPr>
        <w:t xml:space="preserve"> لِلَّذِينَ يُقَاتَلُونَ بِأَنَّهُمْ ظُلِمُوا وَإِنَّ اللَّهَ </w:t>
      </w:r>
      <w:proofErr w:type="spellStart"/>
      <w:r w:rsidRPr="0071035E">
        <w:rPr>
          <w:rFonts w:ascii="Traditional Arabic" w:hAnsi="Traditional Arabic" w:cs="Traditional Arabic"/>
          <w:sz w:val="44"/>
          <w:szCs w:val="44"/>
          <w:rtl/>
        </w:rPr>
        <w:t>عَلَىٰ</w:t>
      </w:r>
      <w:proofErr w:type="spellEnd"/>
      <w:r w:rsidRPr="0071035E">
        <w:rPr>
          <w:rFonts w:ascii="Traditional Arabic" w:hAnsi="Traditional Arabic" w:cs="Traditional Arabic"/>
          <w:sz w:val="44"/>
          <w:szCs w:val="44"/>
          <w:rtl/>
        </w:rPr>
        <w:t xml:space="preserve"> نَصْرِهِمْ لَقَدِيرٌ</w:t>
      </w:r>
      <w:r>
        <w:rPr>
          <w:rFonts w:ascii="Traditional Arabic" w:hAnsi="Traditional Arabic" w:cs="Traditional Arabic" w:hint="cs"/>
          <w:sz w:val="44"/>
          <w:szCs w:val="44"/>
          <w:rtl/>
        </w:rPr>
        <w:t xml:space="preserve"> </w:t>
      </w:r>
      <w:r w:rsidRPr="0071035E">
        <w:rPr>
          <w:rFonts w:ascii="Traditional Arabic" w:hAnsi="Traditional Arabic" w:cs="Traditional Arabic"/>
          <w:sz w:val="44"/>
          <w:szCs w:val="44"/>
          <w:rtl/>
        </w:rPr>
        <w:t>(39)</w:t>
      </w:r>
      <w:r>
        <w:rPr>
          <w:rFonts w:ascii="Traditional Arabic" w:hAnsi="Traditional Arabic" w:cs="Traditional Arabic" w:hint="cs"/>
          <w:sz w:val="44"/>
          <w:szCs w:val="44"/>
          <w:rtl/>
        </w:rPr>
        <w:t xml:space="preserve"> </w:t>
      </w:r>
      <w:r w:rsidRPr="0071035E">
        <w:rPr>
          <w:rFonts w:ascii="Traditional Arabic" w:hAnsi="Traditional Arabic" w:cs="Traditional Arabic"/>
          <w:sz w:val="44"/>
          <w:szCs w:val="44"/>
          <w:rtl/>
        </w:rPr>
        <w:t>الَّذِينَ أُخْرِجُوا مِن دِيَارِهِم بِغَيْرِ حَقٍّ إِلَّا أَن يَقُولُوا رَبُّنَا اللَّهُ وَلَوْلَا دَفْعُ اللَّهِ النَّاسَ بَعْضَهُم بِبَعْضٍ لَّهُدِّمَتْ صَ</w:t>
      </w:r>
      <w:r w:rsidRPr="0071035E">
        <w:rPr>
          <w:rFonts w:ascii="Traditional Arabic" w:hAnsi="Traditional Arabic" w:cs="Traditional Arabic" w:hint="eastAsia"/>
          <w:sz w:val="44"/>
          <w:szCs w:val="44"/>
          <w:rtl/>
        </w:rPr>
        <w:t>وَامِعُ</w:t>
      </w:r>
      <w:r w:rsidRPr="0071035E">
        <w:rPr>
          <w:rFonts w:ascii="Traditional Arabic" w:hAnsi="Traditional Arabic" w:cs="Traditional Arabic"/>
          <w:sz w:val="44"/>
          <w:szCs w:val="44"/>
          <w:rtl/>
        </w:rPr>
        <w:t xml:space="preserve"> وَبِيَعٌ وَصَلَوَاتٌ وَمَسَاجِدُ يُذْكَرُ فِيهَا اسْمُ اللَّهِ كَثِيرًا وَلَيَنصُرَنَّ اللَّهُ مَن يَنصُرُهُ إِنَّ اللَّهَ لَقَوِيٌّ عَزِيزٌ</w:t>
      </w:r>
      <w:r>
        <w:rPr>
          <w:rFonts w:ascii="Traditional Arabic" w:hAnsi="Traditional Arabic" w:cs="Traditional Arabic" w:hint="cs"/>
          <w:sz w:val="44"/>
          <w:szCs w:val="44"/>
          <w:rtl/>
        </w:rPr>
        <w:t xml:space="preserve"> </w:t>
      </w:r>
      <w:r w:rsidRPr="0071035E">
        <w:rPr>
          <w:rFonts w:ascii="Traditional Arabic" w:hAnsi="Traditional Arabic" w:cs="Traditional Arabic"/>
          <w:sz w:val="44"/>
          <w:szCs w:val="44"/>
          <w:rtl/>
        </w:rPr>
        <w:t>(</w:t>
      </w:r>
      <w:r>
        <w:rPr>
          <w:rFonts w:ascii="Traditional Arabic" w:hAnsi="Traditional Arabic" w:cs="Traditional Arabic" w:hint="cs"/>
          <w:sz w:val="44"/>
          <w:szCs w:val="44"/>
          <w:rtl/>
        </w:rPr>
        <w:t>الحج 40</w:t>
      </w:r>
      <w:r w:rsidRPr="0071035E">
        <w:rPr>
          <w:rFonts w:ascii="Traditional Arabic" w:hAnsi="Traditional Arabic" w:cs="Traditional Arabic"/>
          <w:sz w:val="44"/>
          <w:szCs w:val="44"/>
          <w:rtl/>
        </w:rPr>
        <w:t>)</w:t>
      </w:r>
    </w:p>
    <w:p w14:paraId="6DD79A5E" w14:textId="77777777" w:rsidR="00A54DFC" w:rsidRDefault="00A54DFC" w:rsidP="00154649">
      <w:pPr>
        <w:bidi/>
        <w:jc w:val="both"/>
        <w:rPr>
          <w:rFonts w:ascii="Traditional Arabic" w:hAnsi="Traditional Arabic" w:cs="Traditional Arabic"/>
          <w:sz w:val="44"/>
          <w:szCs w:val="44"/>
          <w:rtl/>
        </w:rPr>
      </w:pPr>
    </w:p>
    <w:p w14:paraId="034A0B47"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أيها المسلمون!</w:t>
      </w:r>
    </w:p>
    <w:p w14:paraId="4A9F5179" w14:textId="77777777" w:rsidR="00A54DFC" w:rsidRDefault="00A54DFC" w:rsidP="0015464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حقًّا إنّ سكوتنا اليوم مصداق لإعانة هؤلاء الظالمين المعروفين في التاريخ! الصرخة هي أقلّ ما يجب علينا فعله في إجابة الدعوة الإلهية، وهو نقطة انطلاق جهادنا العام...</w:t>
      </w:r>
    </w:p>
    <w:p w14:paraId="744105EE" w14:textId="404F0288" w:rsidR="00A54DFC" w:rsidRDefault="00A54DFC" w:rsidP="00154649">
      <w:pPr>
        <w:bidi/>
        <w:jc w:val="both"/>
        <w:rPr>
          <w:rFonts w:ascii="Traditional Arabic" w:hAnsi="Traditional Arabic" w:cs="Traditional Arabic"/>
          <w:sz w:val="44"/>
          <w:szCs w:val="44"/>
          <w:rtl/>
        </w:rPr>
      </w:pPr>
      <w:r w:rsidRPr="00E14130">
        <w:rPr>
          <w:rFonts w:ascii="Traditional Arabic" w:hAnsi="Traditional Arabic" w:cs="Traditional Arabic" w:hint="eastAsia"/>
          <w:sz w:val="44"/>
          <w:szCs w:val="44"/>
          <w:rtl/>
        </w:rPr>
        <w:t>وَمَا</w:t>
      </w:r>
      <w:r w:rsidRPr="00E14130">
        <w:rPr>
          <w:rFonts w:ascii="Traditional Arabic" w:hAnsi="Traditional Arabic" w:cs="Traditional Arabic"/>
          <w:sz w:val="44"/>
          <w:szCs w:val="44"/>
          <w:rtl/>
        </w:rPr>
        <w:t xml:space="preserve"> لَكُمْ لَا تُقَاتِلُونَ فِي سَبِيلِ اللَّهِ وَالْمُسْتَضْعَفِينَ مِنَ الرِّجَالِ وَالنِّسَاءِ وَالْوِلْدَانِ الَّذِينَ يَقُولُونَ رَبَّنَا أَخْرِجْنَا مِنْ </w:t>
      </w:r>
      <w:proofErr w:type="spellStart"/>
      <w:r w:rsidRPr="00E14130">
        <w:rPr>
          <w:rFonts w:ascii="Traditional Arabic" w:hAnsi="Traditional Arabic" w:cs="Traditional Arabic"/>
          <w:sz w:val="44"/>
          <w:szCs w:val="44"/>
          <w:rtl/>
        </w:rPr>
        <w:t>هَٰذِهِ</w:t>
      </w:r>
      <w:proofErr w:type="spellEnd"/>
      <w:r w:rsidRPr="00E14130">
        <w:rPr>
          <w:rFonts w:ascii="Traditional Arabic" w:hAnsi="Traditional Arabic" w:cs="Traditional Arabic"/>
          <w:sz w:val="44"/>
          <w:szCs w:val="44"/>
          <w:rtl/>
        </w:rPr>
        <w:t xml:space="preserve"> الْقَرْيَةِ الظَّالِمِ أَهْلُهَا وَاجْعَل لَّنَا مِن لَّدُنكَ وَلِيًّا وَاجْعَل لَّنَا مِن لَّدُنكَ نَصِيرًا</w:t>
      </w:r>
      <w:r w:rsidRPr="00E14130">
        <w:rPr>
          <w:rFonts w:ascii="Traditional Arabic" w:hAnsi="Traditional Arabic" w:cs="Traditional Arabic" w:hint="cs"/>
          <w:sz w:val="44"/>
          <w:szCs w:val="44"/>
          <w:rtl/>
        </w:rPr>
        <w:t xml:space="preserve"> </w:t>
      </w:r>
      <w:r w:rsidRPr="00E14130">
        <w:rPr>
          <w:rFonts w:ascii="Traditional Arabic" w:hAnsi="Traditional Arabic" w:cs="Traditional Arabic"/>
          <w:sz w:val="44"/>
          <w:szCs w:val="44"/>
          <w:rtl/>
        </w:rPr>
        <w:t>(</w:t>
      </w:r>
      <w:r>
        <w:rPr>
          <w:rFonts w:ascii="Traditional Arabic" w:hAnsi="Traditional Arabic" w:cs="Traditional Arabic" w:hint="cs"/>
          <w:sz w:val="44"/>
          <w:szCs w:val="44"/>
          <w:rtl/>
        </w:rPr>
        <w:t>النساء 75</w:t>
      </w:r>
      <w:r w:rsidRPr="00E14130">
        <w:rPr>
          <w:rFonts w:ascii="Traditional Arabic" w:hAnsi="Traditional Arabic" w:cs="Traditional Arabic"/>
          <w:sz w:val="44"/>
          <w:szCs w:val="44"/>
          <w:rtl/>
        </w:rPr>
        <w:t>)</w:t>
      </w:r>
    </w:p>
    <w:p w14:paraId="3220F1CD" w14:textId="34E90982" w:rsidR="00AF1DFF" w:rsidRDefault="00AF1DFF" w:rsidP="00154649">
      <w:pPr>
        <w:bidi/>
        <w:jc w:val="both"/>
        <w:rPr>
          <w:rFonts w:ascii="Traditional Arabic" w:hAnsi="Traditional Arabic" w:cs="Traditional Arabic"/>
          <w:sz w:val="44"/>
          <w:szCs w:val="44"/>
          <w:rtl/>
        </w:rPr>
      </w:pPr>
    </w:p>
    <w:p w14:paraId="22FDF0AD" w14:textId="2F437F87" w:rsidR="007A7BAB" w:rsidRDefault="00154649" w:rsidP="00BC62F9">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الآن، على رغم سكوت، بل تماشي ومشاركة بعض الدول الإسلامية مع الشيطان المحتلّ، لقد آلمت مظلومية</w:t>
      </w:r>
      <w:r w:rsidR="00044295">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المسلمين الصائمين في غزة، الضمائر</w:t>
      </w:r>
      <w:r w:rsidR="00044295">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الصاحية</w:t>
      </w:r>
      <w:r w:rsidR="00044295">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عند الناس في </w:t>
      </w:r>
      <w:r>
        <w:rPr>
          <w:rFonts w:ascii="Traditional Arabic" w:hAnsi="Traditional Arabic" w:cs="Traditional Arabic" w:hint="cs"/>
          <w:sz w:val="44"/>
          <w:szCs w:val="44"/>
          <w:rtl/>
        </w:rPr>
        <w:lastRenderedPageBreak/>
        <w:t>أقصى بقاع الأرض.</w:t>
      </w:r>
      <w:r w:rsidR="007E42BD">
        <w:rPr>
          <w:rFonts w:ascii="Traditional Arabic" w:hAnsi="Traditional Arabic" w:cs="Traditional Arabic" w:hint="cs"/>
          <w:sz w:val="44"/>
          <w:szCs w:val="44"/>
          <w:rtl/>
        </w:rPr>
        <w:t xml:space="preserve"> وأنا بدوري، وب</w:t>
      </w:r>
      <w:r w:rsidR="008C3895">
        <w:rPr>
          <w:rFonts w:ascii="Traditional Arabic" w:hAnsi="Traditional Arabic" w:cs="Traditional Arabic" w:hint="cs"/>
          <w:sz w:val="44"/>
          <w:szCs w:val="44"/>
          <w:rtl/>
        </w:rPr>
        <w:t>صفتي</w:t>
      </w:r>
      <w:r w:rsidR="007E42BD">
        <w:rPr>
          <w:rFonts w:ascii="Traditional Arabic" w:hAnsi="Traditional Arabic" w:cs="Traditional Arabic" w:hint="cs"/>
          <w:sz w:val="44"/>
          <w:szCs w:val="44"/>
          <w:rtl/>
        </w:rPr>
        <w:t xml:space="preserve"> خادم</w:t>
      </w:r>
      <w:r w:rsidR="008C3895">
        <w:rPr>
          <w:rFonts w:ascii="Traditional Arabic" w:hAnsi="Traditional Arabic" w:cs="Traditional Arabic" w:hint="cs"/>
          <w:sz w:val="44"/>
          <w:szCs w:val="44"/>
          <w:rtl/>
        </w:rPr>
        <w:t xml:space="preserve"> صغير</w:t>
      </w:r>
      <w:r w:rsidR="007E42BD">
        <w:rPr>
          <w:rFonts w:ascii="Traditional Arabic" w:hAnsi="Traditional Arabic" w:cs="Traditional Arabic" w:hint="cs"/>
          <w:sz w:val="44"/>
          <w:szCs w:val="44"/>
          <w:rtl/>
        </w:rPr>
        <w:t xml:space="preserve"> للقرآن الكريم، وبالنيابة عن أهالي القرآن في جمهورية إيران الإسلامية، وعن </w:t>
      </w:r>
      <w:r w:rsidR="00A57C80">
        <w:rPr>
          <w:rFonts w:ascii="Traditional Arabic" w:hAnsi="Traditional Arabic" w:cs="Traditional Arabic" w:hint="cs"/>
          <w:sz w:val="44"/>
          <w:szCs w:val="44"/>
          <w:rtl/>
        </w:rPr>
        <w:t>الناس</w:t>
      </w:r>
      <w:r w:rsidR="007E42BD">
        <w:rPr>
          <w:rFonts w:ascii="Traditional Arabic" w:hAnsi="Traditional Arabic" w:cs="Traditional Arabic" w:hint="cs"/>
          <w:sz w:val="44"/>
          <w:szCs w:val="44"/>
          <w:rtl/>
        </w:rPr>
        <w:t xml:space="preserve"> الشر</w:t>
      </w:r>
      <w:r w:rsidR="00A57C80">
        <w:rPr>
          <w:rFonts w:ascii="Traditional Arabic" w:hAnsi="Traditional Arabic" w:cs="Traditional Arabic" w:hint="cs"/>
          <w:sz w:val="44"/>
          <w:szCs w:val="44"/>
          <w:rtl/>
        </w:rPr>
        <w:t>فاء</w:t>
      </w:r>
      <w:r w:rsidR="007E42BD">
        <w:rPr>
          <w:rFonts w:ascii="Traditional Arabic" w:hAnsi="Traditional Arabic" w:cs="Traditional Arabic" w:hint="cs"/>
          <w:sz w:val="44"/>
          <w:szCs w:val="44"/>
          <w:rtl/>
        </w:rPr>
        <w:t xml:space="preserve"> الذين يفتخرون دائمًا بأنّ شعارهم القدس؛ أدعوكم أن توظِّفوا كلّ قدراتكم وإمكاناتكم الإعلامية، والدعائية</w:t>
      </w:r>
      <w:r w:rsidR="00BE2F06">
        <w:rPr>
          <w:rFonts w:ascii="Traditional Arabic" w:hAnsi="Traditional Arabic" w:cs="Traditional Arabic" w:hint="cs"/>
          <w:sz w:val="44"/>
          <w:szCs w:val="44"/>
          <w:rtl/>
        </w:rPr>
        <w:t>،</w:t>
      </w:r>
      <w:r w:rsidR="007E42BD">
        <w:rPr>
          <w:rFonts w:ascii="Traditional Arabic" w:hAnsi="Traditional Arabic" w:cs="Traditional Arabic" w:hint="cs"/>
          <w:sz w:val="44"/>
          <w:szCs w:val="44"/>
          <w:rtl/>
        </w:rPr>
        <w:t xml:space="preserve"> والاجتماعية، من أجل تحويل يوم القدس - وليس هذا اليوم فحسب، بل من اليوم فصاعدًا </w:t>
      </w:r>
      <w:r w:rsidR="007E42BD">
        <w:rPr>
          <w:rFonts w:ascii="Traditional Arabic" w:hAnsi="Traditional Arabic" w:cs="Traditional Arabic"/>
          <w:sz w:val="44"/>
          <w:szCs w:val="44"/>
          <w:rtl/>
        </w:rPr>
        <w:t>–</w:t>
      </w:r>
      <w:r w:rsidR="007E42BD">
        <w:rPr>
          <w:rFonts w:ascii="Traditional Arabic" w:hAnsi="Traditional Arabic" w:cs="Traditional Arabic" w:hint="cs"/>
          <w:sz w:val="44"/>
          <w:szCs w:val="44"/>
          <w:rtl/>
        </w:rPr>
        <w:t xml:space="preserve"> إلى ساحة حرب مهيبة لأجل زلزلة أركان ظلم وجور الصهاينة</w:t>
      </w:r>
      <w:r w:rsidR="00A347AA">
        <w:rPr>
          <w:rFonts w:ascii="Traditional Arabic" w:hAnsi="Traditional Arabic" w:cs="Traditional Arabic" w:hint="cs"/>
          <w:sz w:val="44"/>
          <w:szCs w:val="44"/>
          <w:rtl/>
        </w:rPr>
        <w:t xml:space="preserve"> وشركائهم في العالم</w:t>
      </w:r>
      <w:r w:rsidR="00A45983">
        <w:rPr>
          <w:rFonts w:ascii="Traditional Arabic" w:hAnsi="Traditional Arabic" w:cs="Traditional Arabic" w:hint="cs"/>
          <w:sz w:val="44"/>
          <w:szCs w:val="44"/>
          <w:rtl/>
        </w:rPr>
        <w:t>،</w:t>
      </w:r>
      <w:r w:rsidR="00A347AA">
        <w:rPr>
          <w:rFonts w:ascii="Traditional Arabic" w:hAnsi="Traditional Arabic" w:cs="Traditional Arabic" w:hint="cs"/>
          <w:sz w:val="44"/>
          <w:szCs w:val="44"/>
          <w:rtl/>
        </w:rPr>
        <w:t xml:space="preserve"> وج</w:t>
      </w:r>
      <w:r w:rsidR="00A45983">
        <w:rPr>
          <w:rFonts w:ascii="Traditional Arabic" w:hAnsi="Traditional Arabic" w:cs="Traditional Arabic" w:hint="cs"/>
          <w:sz w:val="44"/>
          <w:szCs w:val="44"/>
          <w:rtl/>
        </w:rPr>
        <w:t>َ</w:t>
      </w:r>
      <w:r w:rsidR="00A347AA">
        <w:rPr>
          <w:rFonts w:ascii="Traditional Arabic" w:hAnsi="Traditional Arabic" w:cs="Traditional Arabic" w:hint="cs"/>
          <w:sz w:val="44"/>
          <w:szCs w:val="44"/>
          <w:rtl/>
        </w:rPr>
        <w:t>عل</w:t>
      </w:r>
      <w:r w:rsidR="00A45983">
        <w:rPr>
          <w:rFonts w:ascii="Traditional Arabic" w:hAnsi="Traditional Arabic" w:cs="Traditional Arabic" w:hint="cs"/>
          <w:sz w:val="44"/>
          <w:szCs w:val="44"/>
          <w:rtl/>
        </w:rPr>
        <w:t>ِ</w:t>
      </w:r>
      <w:r w:rsidR="00A347AA">
        <w:rPr>
          <w:rFonts w:ascii="Traditional Arabic" w:hAnsi="Traditional Arabic" w:cs="Traditional Arabic" w:hint="cs"/>
          <w:sz w:val="44"/>
          <w:szCs w:val="44"/>
          <w:rtl/>
        </w:rPr>
        <w:t xml:space="preserve"> يوم القدس يومًا للتعاطف ومؤازرة طوفان شعب غزة المظلوم والمقتدر.</w:t>
      </w:r>
      <w:r w:rsidR="007A7BAB">
        <w:rPr>
          <w:rFonts w:ascii="Traditional Arabic" w:hAnsi="Traditional Arabic" w:cs="Traditional Arabic" w:hint="cs"/>
          <w:sz w:val="44"/>
          <w:szCs w:val="44"/>
          <w:rtl/>
        </w:rPr>
        <w:t xml:space="preserve"> وإنّ هذا الهدير الإنساني، الجماعي</w:t>
      </w:r>
      <w:r w:rsidR="00F46A12">
        <w:rPr>
          <w:rFonts w:ascii="Traditional Arabic" w:hAnsi="Traditional Arabic" w:cs="Traditional Arabic" w:hint="cs"/>
          <w:sz w:val="44"/>
          <w:szCs w:val="44"/>
          <w:rtl/>
        </w:rPr>
        <w:t>،</w:t>
      </w:r>
      <w:r w:rsidR="007A7BAB">
        <w:rPr>
          <w:rFonts w:ascii="Traditional Arabic" w:hAnsi="Traditional Arabic" w:cs="Traditional Arabic" w:hint="cs"/>
          <w:sz w:val="44"/>
          <w:szCs w:val="44"/>
          <w:rtl/>
        </w:rPr>
        <w:t xml:space="preserve"> والعالمي</w:t>
      </w:r>
      <w:r w:rsidR="00F46A12">
        <w:rPr>
          <w:rFonts w:ascii="Traditional Arabic" w:hAnsi="Traditional Arabic" w:cs="Traditional Arabic" w:hint="cs"/>
          <w:sz w:val="44"/>
          <w:szCs w:val="44"/>
          <w:rtl/>
        </w:rPr>
        <w:t>،</w:t>
      </w:r>
      <w:r w:rsidR="007A7BAB">
        <w:rPr>
          <w:rFonts w:ascii="Traditional Arabic" w:hAnsi="Traditional Arabic" w:cs="Traditional Arabic" w:hint="cs"/>
          <w:sz w:val="44"/>
          <w:szCs w:val="44"/>
          <w:rtl/>
        </w:rPr>
        <w:t xml:space="preserve"> سوف يؤدّي بلا ريب </w:t>
      </w:r>
      <w:r w:rsidR="007A7BAB">
        <w:rPr>
          <w:rFonts w:ascii="Traditional Arabic" w:hAnsi="Traditional Arabic" w:cs="Traditional Arabic"/>
          <w:sz w:val="44"/>
          <w:szCs w:val="44"/>
          <w:rtl/>
        </w:rPr>
        <w:t>–</w:t>
      </w:r>
      <w:r w:rsidR="007A7BAB">
        <w:rPr>
          <w:rFonts w:ascii="Traditional Arabic" w:hAnsi="Traditional Arabic" w:cs="Traditional Arabic" w:hint="cs"/>
          <w:sz w:val="44"/>
          <w:szCs w:val="44"/>
          <w:rtl/>
        </w:rPr>
        <w:t xml:space="preserve"> طبق الوعد الإلهي </w:t>
      </w:r>
      <w:r w:rsidR="007A7BAB">
        <w:rPr>
          <w:rFonts w:ascii="Traditional Arabic" w:hAnsi="Traditional Arabic" w:cs="Traditional Arabic"/>
          <w:sz w:val="44"/>
          <w:szCs w:val="44"/>
          <w:rtl/>
        </w:rPr>
        <w:t>–</w:t>
      </w:r>
      <w:r w:rsidR="007A7BAB">
        <w:rPr>
          <w:rFonts w:ascii="Traditional Arabic" w:hAnsi="Traditional Arabic" w:cs="Traditional Arabic" w:hint="cs"/>
          <w:sz w:val="44"/>
          <w:szCs w:val="44"/>
          <w:rtl/>
        </w:rPr>
        <w:t xml:space="preserve"> إلى زوال كيان إسرائيل غير الشرعي الغاصب، إن شاء الله تعالى. التاريخ الماضي بكلّ عِبَرِه ماثل</w:t>
      </w:r>
      <w:r w:rsidR="006F084A">
        <w:rPr>
          <w:rFonts w:ascii="Traditional Arabic" w:hAnsi="Traditional Arabic" w:cs="Traditional Arabic" w:hint="cs"/>
          <w:sz w:val="44"/>
          <w:szCs w:val="44"/>
          <w:rtl/>
        </w:rPr>
        <w:t>ٌ</w:t>
      </w:r>
      <w:r w:rsidR="007A7BAB">
        <w:rPr>
          <w:rFonts w:ascii="Traditional Arabic" w:hAnsi="Traditional Arabic" w:cs="Traditional Arabic" w:hint="cs"/>
          <w:sz w:val="44"/>
          <w:szCs w:val="44"/>
          <w:rtl/>
        </w:rPr>
        <w:t xml:space="preserve"> أمام أعيننا، ويرينا كيف أنّ الشعب والأمة الإسلامية، قد أيقظت أهلها وأوعتهم</w:t>
      </w:r>
      <w:r w:rsidR="004A7D19">
        <w:rPr>
          <w:rFonts w:ascii="Traditional Arabic" w:hAnsi="Traditional Arabic" w:cs="Traditional Arabic" w:hint="cs"/>
          <w:sz w:val="44"/>
          <w:szCs w:val="44"/>
          <w:rtl/>
        </w:rPr>
        <w:t>.</w:t>
      </w:r>
      <w:r w:rsidR="007A7BAB">
        <w:rPr>
          <w:rFonts w:ascii="Traditional Arabic" w:hAnsi="Traditional Arabic" w:cs="Traditional Arabic" w:hint="cs"/>
          <w:sz w:val="44"/>
          <w:szCs w:val="44"/>
          <w:rtl/>
        </w:rPr>
        <w:t xml:space="preserve"> إلى حدّ أنّها </w:t>
      </w:r>
      <w:r w:rsidR="004A7D19">
        <w:rPr>
          <w:rFonts w:ascii="Traditional Arabic" w:hAnsi="Traditional Arabic" w:cs="Traditional Arabic" w:hint="cs"/>
          <w:sz w:val="44"/>
          <w:szCs w:val="44"/>
          <w:rtl/>
        </w:rPr>
        <w:t>وضعت بعض</w:t>
      </w:r>
      <w:r w:rsidR="007A7BAB">
        <w:rPr>
          <w:rFonts w:ascii="Traditional Arabic" w:hAnsi="Traditional Arabic" w:cs="Traditional Arabic" w:hint="cs"/>
          <w:sz w:val="44"/>
          <w:szCs w:val="44"/>
          <w:rtl/>
        </w:rPr>
        <w:t xml:space="preserve"> التيارات الاجتماعية والحكومات </w:t>
      </w:r>
      <w:r w:rsidR="00BC62F9">
        <w:rPr>
          <w:rFonts w:ascii="Traditional Arabic" w:hAnsi="Traditional Arabic" w:cs="Traditional Arabic" w:hint="cs"/>
          <w:sz w:val="44"/>
          <w:szCs w:val="44"/>
          <w:rtl/>
        </w:rPr>
        <w:t>المحلية</w:t>
      </w:r>
      <w:r w:rsidR="007A7BAB">
        <w:rPr>
          <w:rFonts w:ascii="Traditional Arabic" w:hAnsi="Traditional Arabic" w:cs="Traditional Arabic" w:hint="cs"/>
          <w:sz w:val="44"/>
          <w:szCs w:val="44"/>
          <w:rtl/>
        </w:rPr>
        <w:t>، بل الحكومات العالمية</w:t>
      </w:r>
      <w:r w:rsidR="004A7D19">
        <w:rPr>
          <w:rFonts w:ascii="Traditional Arabic" w:hAnsi="Traditional Arabic" w:cs="Traditional Arabic" w:hint="cs"/>
          <w:sz w:val="44"/>
          <w:szCs w:val="44"/>
          <w:rtl/>
        </w:rPr>
        <w:t xml:space="preserve"> في اتجاه ومسار </w:t>
      </w:r>
      <w:r w:rsidR="00805513">
        <w:rPr>
          <w:rFonts w:ascii="Traditional Arabic" w:hAnsi="Traditional Arabic" w:cs="Traditional Arabic" w:hint="cs"/>
          <w:sz w:val="44"/>
          <w:szCs w:val="44"/>
          <w:rtl/>
        </w:rPr>
        <w:t>الحق.</w:t>
      </w:r>
      <w:r w:rsidR="00837407">
        <w:rPr>
          <w:rFonts w:ascii="Traditional Arabic" w:hAnsi="Traditional Arabic" w:cs="Traditional Arabic" w:hint="cs"/>
          <w:sz w:val="44"/>
          <w:szCs w:val="44"/>
          <w:rtl/>
        </w:rPr>
        <w:t xml:space="preserve"> ونأ</w:t>
      </w:r>
      <w:r w:rsidR="00805513">
        <w:rPr>
          <w:rFonts w:ascii="Traditional Arabic" w:hAnsi="Traditional Arabic" w:cs="Traditional Arabic" w:hint="cs"/>
          <w:sz w:val="44"/>
          <w:szCs w:val="44"/>
          <w:rtl/>
        </w:rPr>
        <w:t>مل ألّا نُكتَب في يوم الحشر من الساكتين في هذه الفتنة العالمية. ونستطع أن نرفع رأسنا بأفعالنا وأقوالنا ومواقفنا</w:t>
      </w:r>
      <w:r w:rsidR="001F7211">
        <w:rPr>
          <w:rFonts w:ascii="Traditional Arabic" w:hAnsi="Traditional Arabic" w:cs="Traditional Arabic" w:hint="cs"/>
          <w:sz w:val="44"/>
          <w:szCs w:val="44"/>
          <w:rtl/>
        </w:rPr>
        <w:t>،</w:t>
      </w:r>
      <w:r w:rsidR="00805513">
        <w:rPr>
          <w:rFonts w:ascii="Traditional Arabic" w:hAnsi="Traditional Arabic" w:cs="Traditional Arabic" w:hint="cs"/>
          <w:sz w:val="44"/>
          <w:szCs w:val="44"/>
          <w:rtl/>
        </w:rPr>
        <w:t xml:space="preserve"> في امتحان الشرف والإنسانية هذا، بين يدي الله عز وجل ورسول الإسلام </w:t>
      </w:r>
      <w:r w:rsidR="00D618C2">
        <w:rPr>
          <w:rFonts w:ascii="Traditional Arabic" w:hAnsi="Traditional Arabic" w:cs="Traditional Arabic" w:hint="cs"/>
          <w:sz w:val="44"/>
          <w:szCs w:val="44"/>
          <w:rtl/>
        </w:rPr>
        <w:t>العظيم</w:t>
      </w:r>
      <w:r w:rsidR="00805513">
        <w:rPr>
          <w:rFonts w:ascii="Traditional Arabic" w:hAnsi="Traditional Arabic" w:cs="Traditional Arabic" w:hint="cs"/>
          <w:sz w:val="44"/>
          <w:szCs w:val="44"/>
          <w:rtl/>
        </w:rPr>
        <w:t xml:space="preserve"> والقرآن الكريم.</w:t>
      </w:r>
    </w:p>
    <w:p w14:paraId="5E3619CB" w14:textId="5C886466" w:rsidR="00805513" w:rsidRDefault="00805513" w:rsidP="00805513">
      <w:pPr>
        <w:bidi/>
        <w:jc w:val="both"/>
        <w:rPr>
          <w:rFonts w:ascii="Traditional Arabic" w:hAnsi="Traditional Arabic" w:cs="Traditional Arabic"/>
          <w:sz w:val="44"/>
          <w:szCs w:val="44"/>
          <w:rtl/>
        </w:rPr>
      </w:pPr>
    </w:p>
    <w:p w14:paraId="77808D38" w14:textId="516E4A2F" w:rsidR="00805513" w:rsidRDefault="00805513" w:rsidP="00805513">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والسلام عليكم ورحمة الله</w:t>
      </w:r>
    </w:p>
    <w:p w14:paraId="0F20BF46" w14:textId="55E032CD" w:rsidR="00805513" w:rsidRDefault="00805513" w:rsidP="00805513">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أخوكم، محمد القمّي</w:t>
      </w:r>
    </w:p>
    <w:p w14:paraId="1509CFA5" w14:textId="73B3D17D" w:rsidR="00805513" w:rsidRDefault="00805513" w:rsidP="00805513">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lastRenderedPageBreak/>
        <w:t>رئيس شورى تنمية الثقافة القرآنية ورئيس منظّمة التبليغ الإسلامي في جمهورية إيران الإسلامية</w:t>
      </w:r>
    </w:p>
    <w:p w14:paraId="5478A6F7" w14:textId="33AA23A1" w:rsidR="00805513" w:rsidRDefault="00805513" w:rsidP="00805513">
      <w:pPr>
        <w:bidi/>
        <w:jc w:val="both"/>
        <w:rPr>
          <w:rFonts w:ascii="Traditional Arabic" w:hAnsi="Traditional Arabic" w:cs="Traditional Arabic"/>
          <w:sz w:val="44"/>
          <w:szCs w:val="44"/>
          <w:rtl/>
        </w:rPr>
      </w:pPr>
    </w:p>
    <w:p w14:paraId="21259F6C" w14:textId="355731F6" w:rsidR="00805513" w:rsidRDefault="00805513" w:rsidP="00805513">
      <w:pPr>
        <w:bidi/>
        <w:jc w:val="both"/>
        <w:rPr>
          <w:rFonts w:ascii="Traditional Arabic" w:hAnsi="Traditional Arabic" w:cs="Traditional Arabic"/>
          <w:sz w:val="44"/>
          <w:szCs w:val="44"/>
          <w:rtl/>
        </w:rPr>
      </w:pPr>
      <w:r>
        <w:rPr>
          <w:rFonts w:ascii="Traditional Arabic" w:hAnsi="Traditional Arabic" w:cs="Traditional Arabic" w:hint="cs"/>
          <w:sz w:val="44"/>
          <w:szCs w:val="44"/>
          <w:rtl/>
        </w:rPr>
        <w:t>شهر رمضان المبارك 1445 هجري قمري</w:t>
      </w:r>
    </w:p>
    <w:p w14:paraId="6D246F00" w14:textId="3397D7F7" w:rsidR="00805513" w:rsidRDefault="00805513" w:rsidP="00805513">
      <w:pPr>
        <w:bidi/>
        <w:jc w:val="both"/>
        <w:rPr>
          <w:rFonts w:ascii="Traditional Arabic" w:hAnsi="Traditional Arabic" w:cs="Traditional Arabic"/>
          <w:sz w:val="44"/>
          <w:szCs w:val="44"/>
          <w:rtl/>
        </w:rPr>
      </w:pPr>
      <w:proofErr w:type="spellStart"/>
      <w:r>
        <w:rPr>
          <w:rFonts w:ascii="Traditional Arabic" w:hAnsi="Traditional Arabic" w:cs="Traditional Arabic" w:hint="cs"/>
          <w:sz w:val="44"/>
          <w:szCs w:val="44"/>
          <w:rtl/>
        </w:rPr>
        <w:t>فروردين</w:t>
      </w:r>
      <w:proofErr w:type="spellEnd"/>
      <w:r>
        <w:rPr>
          <w:rFonts w:ascii="Traditional Arabic" w:hAnsi="Traditional Arabic" w:cs="Traditional Arabic" w:hint="cs"/>
          <w:sz w:val="44"/>
          <w:szCs w:val="44"/>
          <w:rtl/>
        </w:rPr>
        <w:t xml:space="preserve"> (الحمل) 1403 هجري شمسي</w:t>
      </w:r>
    </w:p>
    <w:p w14:paraId="30688351" w14:textId="77A39DAD" w:rsidR="00805513" w:rsidRPr="00A54DFC" w:rsidRDefault="00805513" w:rsidP="00566484">
      <w:pPr>
        <w:bidi/>
        <w:jc w:val="both"/>
        <w:rPr>
          <w:rFonts w:ascii="Traditional Arabic" w:hAnsi="Traditional Arabic" w:cs="Traditional Arabic"/>
          <w:sz w:val="44"/>
          <w:szCs w:val="44"/>
        </w:rPr>
      </w:pPr>
      <w:r>
        <w:rPr>
          <w:rFonts w:ascii="Traditional Arabic" w:hAnsi="Traditional Arabic" w:cs="Traditional Arabic" w:hint="cs"/>
          <w:sz w:val="44"/>
          <w:szCs w:val="44"/>
          <w:rtl/>
        </w:rPr>
        <w:t>نيسان 2024 ميلادي</w:t>
      </w:r>
    </w:p>
    <w:sectPr w:rsidR="00805513" w:rsidRPr="00A5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28"/>
    <w:rsid w:val="00044295"/>
    <w:rsid w:val="00095E5F"/>
    <w:rsid w:val="00097370"/>
    <w:rsid w:val="00154649"/>
    <w:rsid w:val="001F7211"/>
    <w:rsid w:val="002941D6"/>
    <w:rsid w:val="00334D24"/>
    <w:rsid w:val="00362528"/>
    <w:rsid w:val="003A207B"/>
    <w:rsid w:val="003D1BEB"/>
    <w:rsid w:val="004A7D19"/>
    <w:rsid w:val="00566484"/>
    <w:rsid w:val="00627CEE"/>
    <w:rsid w:val="00641CAD"/>
    <w:rsid w:val="006A5311"/>
    <w:rsid w:val="006E1E7B"/>
    <w:rsid w:val="006F084A"/>
    <w:rsid w:val="006F6FA6"/>
    <w:rsid w:val="007A7BAB"/>
    <w:rsid w:val="007B5CD6"/>
    <w:rsid w:val="007C76FC"/>
    <w:rsid w:val="007E42BD"/>
    <w:rsid w:val="00805513"/>
    <w:rsid w:val="0082354B"/>
    <w:rsid w:val="00837407"/>
    <w:rsid w:val="008C3895"/>
    <w:rsid w:val="00977B81"/>
    <w:rsid w:val="009B65AF"/>
    <w:rsid w:val="00A347AA"/>
    <w:rsid w:val="00A425FE"/>
    <w:rsid w:val="00A45983"/>
    <w:rsid w:val="00A54DFC"/>
    <w:rsid w:val="00A57C80"/>
    <w:rsid w:val="00AF1DFF"/>
    <w:rsid w:val="00BC62F9"/>
    <w:rsid w:val="00BE2F06"/>
    <w:rsid w:val="00C225C2"/>
    <w:rsid w:val="00D42B90"/>
    <w:rsid w:val="00D618C2"/>
    <w:rsid w:val="00DA7CFB"/>
    <w:rsid w:val="00EC2078"/>
    <w:rsid w:val="00F46A12"/>
    <w:rsid w:val="00FA6921"/>
    <w:rsid w:val="00FC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5F5C"/>
  <w15:chartTrackingRefBased/>
  <w15:docId w15:val="{B3E80A41-099B-48A6-80AC-4562C391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Mahdi</dc:creator>
  <cp:keywords/>
  <dc:description/>
  <cp:lastModifiedBy>Mohammad Ali Mahdi</cp:lastModifiedBy>
  <cp:revision>39</cp:revision>
  <dcterms:created xsi:type="dcterms:W3CDTF">2024-04-04T02:12:00Z</dcterms:created>
  <dcterms:modified xsi:type="dcterms:W3CDTF">2024-04-04T10:42:00Z</dcterms:modified>
</cp:coreProperties>
</file>